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634" w:rsidRDefault="002E3D34" w:rsidP="002E3D34">
      <w:pPr>
        <w:jc w:val="center"/>
        <w:rPr>
          <w:noProof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19A6021D" wp14:editId="10ABD261">
            <wp:simplePos x="0" y="0"/>
            <wp:positionH relativeFrom="column">
              <wp:posOffset>1541592</wp:posOffset>
            </wp:positionH>
            <wp:positionV relativeFrom="paragraph">
              <wp:posOffset>29196</wp:posOffset>
            </wp:positionV>
            <wp:extent cx="3054954" cy="1697477"/>
            <wp:effectExtent l="0" t="0" r="0" b="0"/>
            <wp:wrapNone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75976" cy="17091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E3D34" w:rsidRDefault="002E3D34" w:rsidP="00DD6419">
      <w:pPr>
        <w:jc w:val="center"/>
        <w:rPr>
          <w:noProof/>
          <w:lang w:eastAsia="it-IT"/>
        </w:rPr>
      </w:pPr>
    </w:p>
    <w:p w:rsidR="002E3D34" w:rsidRDefault="002F0909" w:rsidP="00DD6419">
      <w:pPr>
        <w:jc w:val="center"/>
        <w:rPr>
          <w:noProof/>
          <w:lang w:eastAsia="it-IT"/>
        </w:rPr>
      </w:pPr>
      <w:r w:rsidRPr="00586B0E">
        <w:rPr>
          <w:rFonts w:ascii="Bookman Old Style" w:hAnsi="Bookman Old Style"/>
          <w:b/>
          <w:noProof/>
          <w:sz w:val="24"/>
          <w:szCs w:val="24"/>
          <w:lang w:eastAsia="it-IT"/>
        </w:rPr>
        <w:drawing>
          <wp:anchor distT="0" distB="0" distL="114300" distR="114300" simplePos="0" relativeHeight="251661312" behindDoc="0" locked="0" layoutInCell="1" allowOverlap="1" wp14:anchorId="2545246C" wp14:editId="68930133">
            <wp:simplePos x="0" y="0"/>
            <wp:positionH relativeFrom="column">
              <wp:posOffset>4836160</wp:posOffset>
            </wp:positionH>
            <wp:positionV relativeFrom="paragraph">
              <wp:posOffset>139065</wp:posOffset>
            </wp:positionV>
            <wp:extent cx="187960" cy="187960"/>
            <wp:effectExtent l="0" t="0" r="2540" b="2540"/>
            <wp:wrapThrough wrapText="bothSides">
              <wp:wrapPolygon edited="0">
                <wp:start x="0" y="0"/>
                <wp:lineTo x="0" y="19703"/>
                <wp:lineTo x="19703" y="19703"/>
                <wp:lineTo x="19703" y="0"/>
                <wp:lineTo x="0" y="0"/>
              </wp:wrapPolygon>
            </wp:wrapThrough>
            <wp:docPr id="4" name="Immagine 4" descr="C:\Users\asus\Desktop\March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Marchi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" cy="18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E3D34" w:rsidRDefault="002E3D34" w:rsidP="00DD6419">
      <w:pPr>
        <w:jc w:val="center"/>
        <w:rPr>
          <w:noProof/>
          <w:lang w:eastAsia="it-IT"/>
        </w:rPr>
      </w:pPr>
    </w:p>
    <w:p w:rsidR="002E3D34" w:rsidRDefault="002E3D34" w:rsidP="00DD6419">
      <w:pPr>
        <w:jc w:val="center"/>
        <w:rPr>
          <w:noProof/>
          <w:lang w:eastAsia="it-IT"/>
        </w:rPr>
      </w:pPr>
      <w:bookmarkStart w:id="0" w:name="_GoBack"/>
      <w:bookmarkEnd w:id="0"/>
    </w:p>
    <w:p w:rsidR="002E3D34" w:rsidRDefault="002E3D34" w:rsidP="00DD6419">
      <w:pPr>
        <w:jc w:val="center"/>
      </w:pPr>
    </w:p>
    <w:p w:rsidR="002E3D34" w:rsidRDefault="002E3D34" w:rsidP="00465527">
      <w:pPr>
        <w:tabs>
          <w:tab w:val="left" w:pos="8054"/>
        </w:tabs>
        <w:spacing w:after="0"/>
        <w:jc w:val="center"/>
        <w:rPr>
          <w:rFonts w:ascii="Bookman Old Style" w:hAnsi="Bookman Old Style"/>
          <w:sz w:val="24"/>
          <w:szCs w:val="24"/>
        </w:rPr>
      </w:pPr>
    </w:p>
    <w:p w:rsidR="00465527" w:rsidRDefault="00465527" w:rsidP="00465527">
      <w:pPr>
        <w:tabs>
          <w:tab w:val="left" w:pos="8054"/>
        </w:tabs>
        <w:spacing w:after="0"/>
        <w:jc w:val="center"/>
        <w:rPr>
          <w:rFonts w:ascii="Bookman Old Style" w:hAnsi="Bookman Old Style"/>
          <w:sz w:val="24"/>
          <w:szCs w:val="24"/>
        </w:rPr>
      </w:pPr>
      <w:r w:rsidRPr="00684465">
        <w:rPr>
          <w:rFonts w:ascii="Bookman Old Style" w:hAnsi="Bookman Old Style"/>
          <w:sz w:val="24"/>
          <w:szCs w:val="24"/>
        </w:rPr>
        <w:t>REGOLAMENTO DEL</w:t>
      </w:r>
      <w:r>
        <w:rPr>
          <w:rFonts w:ascii="Bookman Old Style" w:hAnsi="Bookman Old Style"/>
          <w:sz w:val="24"/>
          <w:szCs w:val="24"/>
        </w:rPr>
        <w:t xml:space="preserve">LA XXV EDIZIONE DEL </w:t>
      </w:r>
    </w:p>
    <w:p w:rsidR="00465527" w:rsidRPr="00684465" w:rsidRDefault="00465527" w:rsidP="00465527">
      <w:pPr>
        <w:tabs>
          <w:tab w:val="left" w:pos="8054"/>
        </w:tabs>
        <w:spacing w:after="0"/>
        <w:jc w:val="center"/>
        <w:rPr>
          <w:rFonts w:ascii="Bookman Old Style" w:hAnsi="Bookman Old Style"/>
          <w:sz w:val="24"/>
          <w:szCs w:val="24"/>
        </w:rPr>
      </w:pPr>
      <w:r w:rsidRPr="00684465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“</w:t>
      </w:r>
      <w:r w:rsidRPr="00684465">
        <w:rPr>
          <w:rFonts w:ascii="Bookman Old Style" w:hAnsi="Bookman Old Style"/>
          <w:sz w:val="24"/>
          <w:szCs w:val="24"/>
        </w:rPr>
        <w:t xml:space="preserve">PREMIO LETTERARIO </w:t>
      </w:r>
      <w:r>
        <w:rPr>
          <w:rFonts w:ascii="Bookman Old Style" w:hAnsi="Bookman Old Style"/>
          <w:sz w:val="24"/>
          <w:szCs w:val="24"/>
        </w:rPr>
        <w:t xml:space="preserve">NAZIONALE </w:t>
      </w:r>
      <w:r w:rsidRPr="00684465">
        <w:rPr>
          <w:rFonts w:ascii="Bookman Old Style" w:hAnsi="Bookman Old Style"/>
          <w:sz w:val="24"/>
          <w:szCs w:val="24"/>
        </w:rPr>
        <w:t>VITTORINI</w:t>
      </w:r>
      <w:r>
        <w:rPr>
          <w:rFonts w:ascii="Bookman Old Style" w:hAnsi="Bookman Old Style"/>
          <w:sz w:val="24"/>
          <w:szCs w:val="24"/>
        </w:rPr>
        <w:t>”</w:t>
      </w:r>
      <w:r w:rsidRPr="00684465">
        <w:rPr>
          <w:rFonts w:ascii="Bookman Old Style" w:hAnsi="Bookman Old Style"/>
          <w:sz w:val="24"/>
          <w:szCs w:val="24"/>
        </w:rPr>
        <w:t xml:space="preserve"> 202</w:t>
      </w:r>
      <w:r>
        <w:rPr>
          <w:rFonts w:ascii="Bookman Old Style" w:hAnsi="Bookman Old Style"/>
          <w:sz w:val="24"/>
          <w:szCs w:val="24"/>
        </w:rPr>
        <w:t>6</w:t>
      </w:r>
    </w:p>
    <w:p w:rsidR="00465527" w:rsidRDefault="00465527" w:rsidP="00465527">
      <w:pPr>
        <w:jc w:val="center"/>
        <w:rPr>
          <w:rFonts w:ascii="Bookman Old Style" w:hAnsi="Bookman Old Style"/>
          <w:sz w:val="24"/>
          <w:szCs w:val="24"/>
        </w:rPr>
      </w:pPr>
      <w:r w:rsidRPr="00684465">
        <w:rPr>
          <w:rFonts w:ascii="Bookman Old Style" w:hAnsi="Bookman Old Style"/>
          <w:sz w:val="24"/>
          <w:szCs w:val="24"/>
        </w:rPr>
        <w:t>E DEL PREMIO “ARNALDO LOMBARDI”</w:t>
      </w:r>
    </w:p>
    <w:p w:rsidR="007877DA" w:rsidRPr="00684465" w:rsidRDefault="007877DA" w:rsidP="007877DA">
      <w:pPr>
        <w:pStyle w:val="Paragrafoelenco"/>
        <w:numPr>
          <w:ilvl w:val="0"/>
          <w:numId w:val="1"/>
        </w:numPr>
        <w:ind w:right="849"/>
        <w:jc w:val="both"/>
        <w:rPr>
          <w:rFonts w:ascii="Bookman Old Style" w:hAnsi="Bookman Old Style"/>
          <w:sz w:val="24"/>
          <w:szCs w:val="24"/>
        </w:rPr>
      </w:pPr>
      <w:r w:rsidRPr="00684465">
        <w:rPr>
          <w:rFonts w:ascii="Bookman Old Style" w:hAnsi="Bookman Old Style"/>
          <w:sz w:val="24"/>
          <w:szCs w:val="24"/>
        </w:rPr>
        <w:t xml:space="preserve">L’Associazione </w:t>
      </w:r>
      <w:r>
        <w:rPr>
          <w:rFonts w:ascii="Bookman Old Style" w:hAnsi="Bookman Old Style"/>
          <w:sz w:val="24"/>
          <w:szCs w:val="24"/>
        </w:rPr>
        <w:t xml:space="preserve">Culturale “Vittorini-Quasimodo” </w:t>
      </w:r>
      <w:r w:rsidR="00CE5425">
        <w:rPr>
          <w:rFonts w:ascii="Bookman Old Style" w:hAnsi="Bookman Old Style"/>
          <w:sz w:val="24"/>
          <w:szCs w:val="24"/>
        </w:rPr>
        <w:t xml:space="preserve">e il Comune </w:t>
      </w:r>
      <w:r>
        <w:rPr>
          <w:rFonts w:ascii="Bookman Old Style" w:hAnsi="Bookman Old Style"/>
          <w:sz w:val="24"/>
          <w:szCs w:val="24"/>
        </w:rPr>
        <w:t xml:space="preserve">di Siracusa, </w:t>
      </w:r>
      <w:r w:rsidR="006B4BF0">
        <w:rPr>
          <w:rFonts w:ascii="Bookman Old Style" w:hAnsi="Bookman Old Style"/>
          <w:sz w:val="24"/>
          <w:szCs w:val="24"/>
        </w:rPr>
        <w:t xml:space="preserve">col patrocinio di: Regione Sicilia, Assessorato ai BB.CC. e all’Identità Siciliana, </w:t>
      </w:r>
      <w:r w:rsidR="00CE5425">
        <w:rPr>
          <w:rFonts w:ascii="Bookman Old Style" w:hAnsi="Bookman Old Style"/>
          <w:sz w:val="24"/>
          <w:szCs w:val="24"/>
        </w:rPr>
        <w:t xml:space="preserve">Libero Consorzio Comunale di Siracusa, </w:t>
      </w:r>
      <w:r w:rsidR="006B4BF0">
        <w:rPr>
          <w:rFonts w:ascii="Bookman Old Style" w:hAnsi="Bookman Old Style"/>
          <w:sz w:val="24"/>
          <w:szCs w:val="24"/>
        </w:rPr>
        <w:t xml:space="preserve">Fondazione INDA, </w:t>
      </w:r>
      <w:r w:rsidR="00066B3A">
        <w:rPr>
          <w:rFonts w:ascii="Bookman Old Style" w:hAnsi="Bookman Old Style"/>
          <w:sz w:val="24"/>
          <w:szCs w:val="24"/>
        </w:rPr>
        <w:t>Soprintendenza ai BB.CC</w:t>
      </w:r>
      <w:r w:rsidR="00CC18E4">
        <w:rPr>
          <w:rFonts w:ascii="Bookman Old Style" w:hAnsi="Bookman Old Style"/>
          <w:sz w:val="24"/>
          <w:szCs w:val="24"/>
        </w:rPr>
        <w:t>.</w:t>
      </w:r>
      <w:r w:rsidR="00066B3A">
        <w:rPr>
          <w:rFonts w:ascii="Bookman Old Style" w:hAnsi="Bookman Old Style"/>
          <w:sz w:val="24"/>
          <w:szCs w:val="24"/>
        </w:rPr>
        <w:t xml:space="preserve"> Siracusa, </w:t>
      </w:r>
      <w:r w:rsidR="006B4BF0">
        <w:rPr>
          <w:rFonts w:ascii="Bookman Old Style" w:hAnsi="Bookman Old Style"/>
          <w:sz w:val="24"/>
          <w:szCs w:val="24"/>
        </w:rPr>
        <w:t>DANTE Siracusa, Amici dell’INDA</w:t>
      </w:r>
      <w:r w:rsidR="00CE5425">
        <w:rPr>
          <w:rFonts w:ascii="Bookman Old Style" w:hAnsi="Bookman Old Style"/>
          <w:sz w:val="24"/>
          <w:szCs w:val="24"/>
        </w:rPr>
        <w:t xml:space="preserve">, </w:t>
      </w:r>
      <w:r w:rsidR="00CC18E4">
        <w:rPr>
          <w:rFonts w:ascii="Bookman Old Style" w:hAnsi="Bookman Old Style"/>
          <w:sz w:val="24"/>
          <w:szCs w:val="24"/>
        </w:rPr>
        <w:t xml:space="preserve"> </w:t>
      </w:r>
      <w:r w:rsidRPr="00DF5775">
        <w:rPr>
          <w:rFonts w:ascii="Bookman Old Style" w:hAnsi="Bookman Old Style"/>
          <w:sz w:val="24"/>
          <w:szCs w:val="24"/>
        </w:rPr>
        <w:t xml:space="preserve">indicono </w:t>
      </w:r>
      <w:r>
        <w:rPr>
          <w:rFonts w:ascii="Bookman Old Style" w:hAnsi="Bookman Old Style"/>
          <w:sz w:val="24"/>
          <w:szCs w:val="24"/>
        </w:rPr>
        <w:t>la venticinquesima edizione del</w:t>
      </w:r>
      <w:r w:rsidRPr="00684465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“</w:t>
      </w:r>
      <w:r w:rsidR="00CC18E4">
        <w:rPr>
          <w:rFonts w:ascii="Bookman Old Style" w:hAnsi="Bookman Old Style"/>
          <w:sz w:val="24"/>
          <w:szCs w:val="24"/>
        </w:rPr>
        <w:t>Premio L</w:t>
      </w:r>
      <w:r w:rsidRPr="00684465">
        <w:rPr>
          <w:rFonts w:ascii="Bookman Old Style" w:hAnsi="Bookman Old Style"/>
          <w:sz w:val="24"/>
          <w:szCs w:val="24"/>
        </w:rPr>
        <w:t xml:space="preserve">etterario </w:t>
      </w:r>
      <w:r w:rsidR="00CC18E4">
        <w:rPr>
          <w:rFonts w:ascii="Bookman Old Style" w:hAnsi="Bookman Old Style"/>
          <w:sz w:val="24"/>
          <w:szCs w:val="24"/>
        </w:rPr>
        <w:t>N</w:t>
      </w:r>
      <w:r>
        <w:rPr>
          <w:rFonts w:ascii="Bookman Old Style" w:hAnsi="Bookman Old Style"/>
          <w:sz w:val="24"/>
          <w:szCs w:val="24"/>
        </w:rPr>
        <w:t xml:space="preserve">azionale </w:t>
      </w:r>
      <w:r w:rsidRPr="00684465">
        <w:rPr>
          <w:rFonts w:ascii="Bookman Old Style" w:hAnsi="Bookman Old Style"/>
          <w:sz w:val="24"/>
          <w:szCs w:val="24"/>
        </w:rPr>
        <w:t>Vittorini</w:t>
      </w:r>
      <w:r>
        <w:rPr>
          <w:rFonts w:ascii="Bookman Old Style" w:hAnsi="Bookman Old Style"/>
          <w:sz w:val="24"/>
          <w:szCs w:val="24"/>
        </w:rPr>
        <w:t xml:space="preserve"> 2026”,</w:t>
      </w:r>
      <w:r w:rsidRPr="00684465">
        <w:rPr>
          <w:rFonts w:ascii="Bookman Old Style" w:hAnsi="Bookman Old Style"/>
          <w:sz w:val="24"/>
          <w:szCs w:val="24"/>
        </w:rPr>
        <w:t xml:space="preserve"> destinato ad un’opera di narrativa pubblicata</w:t>
      </w:r>
      <w:r>
        <w:rPr>
          <w:rFonts w:ascii="Bookman Old Style" w:hAnsi="Bookman Old Style"/>
          <w:sz w:val="24"/>
          <w:szCs w:val="24"/>
        </w:rPr>
        <w:t xml:space="preserve"> in edizione cartacea</w:t>
      </w:r>
      <w:r w:rsidRPr="00684465">
        <w:rPr>
          <w:rFonts w:ascii="Bookman Old Style" w:hAnsi="Bookman Old Style"/>
          <w:sz w:val="24"/>
          <w:szCs w:val="24"/>
        </w:rPr>
        <w:t xml:space="preserve"> dal mese di aprile 20</w:t>
      </w:r>
      <w:r>
        <w:rPr>
          <w:rFonts w:ascii="Bookman Old Style" w:hAnsi="Bookman Old Style"/>
          <w:sz w:val="24"/>
          <w:szCs w:val="24"/>
        </w:rPr>
        <w:t>25</w:t>
      </w:r>
      <w:r w:rsidRPr="00684465">
        <w:rPr>
          <w:rFonts w:ascii="Bookman Old Style" w:hAnsi="Bookman Old Style"/>
          <w:sz w:val="24"/>
          <w:szCs w:val="24"/>
        </w:rPr>
        <w:t xml:space="preserve"> al mese di marzo 202</w:t>
      </w:r>
      <w:r>
        <w:rPr>
          <w:rFonts w:ascii="Bookman Old Style" w:hAnsi="Bookman Old Style"/>
          <w:sz w:val="24"/>
          <w:szCs w:val="24"/>
        </w:rPr>
        <w:t>6</w:t>
      </w:r>
      <w:r w:rsidRPr="00684465">
        <w:rPr>
          <w:rFonts w:ascii="Bookman Old Style" w:hAnsi="Bookman Old Style"/>
          <w:sz w:val="24"/>
          <w:szCs w:val="24"/>
        </w:rPr>
        <w:t>.</w:t>
      </w:r>
    </w:p>
    <w:p w:rsidR="007877DA" w:rsidRDefault="007877DA" w:rsidP="007877DA">
      <w:pPr>
        <w:pStyle w:val="Paragrafoelenco"/>
        <w:numPr>
          <w:ilvl w:val="0"/>
          <w:numId w:val="1"/>
        </w:numPr>
        <w:ind w:right="849"/>
        <w:jc w:val="both"/>
        <w:rPr>
          <w:rFonts w:ascii="Bookman Old Style" w:hAnsi="Bookman Old Style"/>
          <w:sz w:val="24"/>
          <w:szCs w:val="24"/>
        </w:rPr>
      </w:pPr>
      <w:r w:rsidRPr="00684465">
        <w:rPr>
          <w:rFonts w:ascii="Bookman Old Style" w:hAnsi="Bookman Old Style"/>
          <w:sz w:val="24"/>
          <w:szCs w:val="24"/>
        </w:rPr>
        <w:t>Possono partecipare al Premio opere di autori i</w:t>
      </w:r>
      <w:r>
        <w:rPr>
          <w:rFonts w:ascii="Bookman Old Style" w:hAnsi="Bookman Old Style"/>
          <w:sz w:val="24"/>
          <w:szCs w:val="24"/>
        </w:rPr>
        <w:t xml:space="preserve">taliani viventi </w:t>
      </w:r>
      <w:r w:rsidRPr="00684465">
        <w:rPr>
          <w:rFonts w:ascii="Bookman Old Style" w:hAnsi="Bookman Old Style"/>
          <w:sz w:val="24"/>
          <w:szCs w:val="24"/>
        </w:rPr>
        <w:t>inviate direttamente dalle case editrici.</w:t>
      </w:r>
    </w:p>
    <w:p w:rsidR="007877DA" w:rsidRDefault="00CC18E4" w:rsidP="007877DA">
      <w:pPr>
        <w:pStyle w:val="Paragrafoelenco"/>
        <w:numPr>
          <w:ilvl w:val="0"/>
          <w:numId w:val="1"/>
        </w:numPr>
        <w:ind w:right="849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E’ </w:t>
      </w:r>
      <w:r w:rsidR="007877DA" w:rsidRPr="008F13DF">
        <w:rPr>
          <w:rFonts w:ascii="Bookman Old Style" w:hAnsi="Bookman Old Style"/>
          <w:sz w:val="24"/>
          <w:szCs w:val="24"/>
        </w:rPr>
        <w:t>aperta la sezione “</w:t>
      </w:r>
      <w:r w:rsidR="007877DA" w:rsidRPr="008F13DF">
        <w:rPr>
          <w:rFonts w:ascii="Bookman Old Style" w:hAnsi="Bookman Old Style"/>
          <w:sz w:val="18"/>
          <w:szCs w:val="18"/>
        </w:rPr>
        <w:t>OPERA PRIMA</w:t>
      </w:r>
      <w:r w:rsidR="007877DA" w:rsidRPr="008F13DF">
        <w:rPr>
          <w:rFonts w:ascii="Bookman Old Style" w:hAnsi="Bookman Old Style"/>
          <w:sz w:val="24"/>
          <w:szCs w:val="24"/>
        </w:rPr>
        <w:t xml:space="preserve">”, destinata ad autori esordienti. Le case editrici indicheranno che trattasi di opera prima, pubblicata come da art. 1. </w:t>
      </w:r>
    </w:p>
    <w:p w:rsidR="007877DA" w:rsidRPr="008F13DF" w:rsidRDefault="007877DA" w:rsidP="007877DA">
      <w:pPr>
        <w:pStyle w:val="Paragrafoelenco"/>
        <w:numPr>
          <w:ilvl w:val="0"/>
          <w:numId w:val="1"/>
        </w:numPr>
        <w:ind w:right="849"/>
        <w:jc w:val="both"/>
        <w:rPr>
          <w:rFonts w:ascii="Bookman Old Style" w:hAnsi="Bookman Old Style"/>
          <w:sz w:val="24"/>
          <w:szCs w:val="24"/>
        </w:rPr>
      </w:pPr>
      <w:r w:rsidRPr="008F13DF">
        <w:rPr>
          <w:rFonts w:ascii="Bookman Old Style" w:hAnsi="Bookman Old Style"/>
          <w:sz w:val="24"/>
          <w:szCs w:val="24"/>
        </w:rPr>
        <w:t xml:space="preserve">Tutte le opere, in </w:t>
      </w:r>
      <w:r w:rsidR="00FA780C">
        <w:rPr>
          <w:rFonts w:ascii="Bookman Old Style" w:hAnsi="Bookman Old Style"/>
          <w:sz w:val="24"/>
          <w:szCs w:val="24"/>
        </w:rPr>
        <w:t>8</w:t>
      </w:r>
      <w:r w:rsidRPr="008F13DF">
        <w:rPr>
          <w:rFonts w:ascii="Bookman Old Style" w:hAnsi="Bookman Old Style"/>
          <w:sz w:val="24"/>
          <w:szCs w:val="24"/>
        </w:rPr>
        <w:t xml:space="preserve"> copie, dovranno essere spedite entro il 30 aprile 202</w:t>
      </w:r>
      <w:r w:rsidR="00CC18E4">
        <w:rPr>
          <w:rFonts w:ascii="Bookman Old Style" w:hAnsi="Bookman Old Style"/>
          <w:sz w:val="24"/>
          <w:szCs w:val="24"/>
        </w:rPr>
        <w:t>6</w:t>
      </w:r>
      <w:r w:rsidRPr="008F13DF">
        <w:rPr>
          <w:rFonts w:ascii="Bookman Old Style" w:hAnsi="Bookman Old Style"/>
          <w:sz w:val="24"/>
          <w:szCs w:val="24"/>
        </w:rPr>
        <w:t xml:space="preserve"> (farà fede il timbro postale) a:</w:t>
      </w:r>
    </w:p>
    <w:p w:rsidR="007877DA" w:rsidRDefault="007877DA" w:rsidP="007877DA">
      <w:pPr>
        <w:pStyle w:val="Paragrafoelenco"/>
        <w:ind w:right="849"/>
        <w:jc w:val="center"/>
        <w:rPr>
          <w:rFonts w:ascii="Bookman Old Style" w:hAnsi="Bookman Old Style"/>
          <w:b/>
          <w:sz w:val="24"/>
          <w:szCs w:val="24"/>
        </w:rPr>
      </w:pPr>
    </w:p>
    <w:p w:rsidR="00CC18E4" w:rsidRPr="007D67C7" w:rsidRDefault="00CC18E4" w:rsidP="00CC18E4">
      <w:pPr>
        <w:pStyle w:val="Paragrafoelenco"/>
        <w:ind w:right="849"/>
        <w:jc w:val="center"/>
        <w:rPr>
          <w:rFonts w:ascii="Bookman Old Style" w:hAnsi="Bookman Old Style"/>
          <w:b/>
          <w:sz w:val="24"/>
          <w:szCs w:val="24"/>
        </w:rPr>
      </w:pPr>
      <w:r w:rsidRPr="007D67C7">
        <w:rPr>
          <w:rFonts w:ascii="Bookman Old Style" w:hAnsi="Bookman Old Style"/>
          <w:b/>
          <w:sz w:val="24"/>
          <w:szCs w:val="24"/>
        </w:rPr>
        <w:t>Segreteria organizzativa del Premio Vittorini</w:t>
      </w:r>
    </w:p>
    <w:p w:rsidR="00CC18E4" w:rsidRPr="007D67C7" w:rsidRDefault="00FA780C" w:rsidP="00CC18E4">
      <w:pPr>
        <w:pStyle w:val="Paragrafoelenco"/>
        <w:ind w:right="849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BIBLIOTECA COMUNALE </w:t>
      </w:r>
    </w:p>
    <w:p w:rsidR="00CC18E4" w:rsidRDefault="00CC18E4" w:rsidP="00CC18E4">
      <w:pPr>
        <w:pStyle w:val="Paragrafoelenco"/>
        <w:ind w:right="849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Via </w:t>
      </w:r>
      <w:r w:rsidR="00FA780C">
        <w:rPr>
          <w:rFonts w:ascii="Bookman Old Style" w:hAnsi="Bookman Old Style"/>
          <w:b/>
          <w:sz w:val="24"/>
          <w:szCs w:val="24"/>
        </w:rPr>
        <w:t>Dei Santi Coronati</w:t>
      </w:r>
      <w:r>
        <w:rPr>
          <w:rFonts w:ascii="Bookman Old Style" w:hAnsi="Bookman Old Style"/>
          <w:b/>
          <w:sz w:val="24"/>
          <w:szCs w:val="24"/>
        </w:rPr>
        <w:t xml:space="preserve">, </w:t>
      </w:r>
      <w:r w:rsidRPr="007D67C7">
        <w:rPr>
          <w:rFonts w:ascii="Bookman Old Style" w:hAnsi="Bookman Old Style"/>
          <w:b/>
          <w:sz w:val="24"/>
          <w:szCs w:val="24"/>
        </w:rPr>
        <w:t>4 - 96100 SIRACUSA.</w:t>
      </w:r>
    </w:p>
    <w:p w:rsidR="00FB7A34" w:rsidRDefault="00FB7A34" w:rsidP="00CC18E4">
      <w:pPr>
        <w:pStyle w:val="Paragrafoelenco"/>
        <w:ind w:right="849"/>
        <w:jc w:val="center"/>
        <w:rPr>
          <w:rFonts w:ascii="Bookman Old Style" w:hAnsi="Bookman Old Style"/>
          <w:b/>
          <w:sz w:val="24"/>
          <w:szCs w:val="24"/>
        </w:rPr>
      </w:pPr>
    </w:p>
    <w:p w:rsidR="00FB7A34" w:rsidRPr="00684465" w:rsidRDefault="00FB7A34" w:rsidP="00FB7A34">
      <w:pPr>
        <w:pStyle w:val="Paragrafoelenco"/>
        <w:numPr>
          <w:ilvl w:val="0"/>
          <w:numId w:val="1"/>
        </w:numPr>
        <w:ind w:left="720" w:right="849"/>
        <w:jc w:val="both"/>
        <w:rPr>
          <w:rFonts w:ascii="Bookman Old Style" w:hAnsi="Bookman Old Style"/>
          <w:sz w:val="24"/>
          <w:szCs w:val="24"/>
        </w:rPr>
      </w:pPr>
      <w:r w:rsidRPr="00684465">
        <w:rPr>
          <w:rFonts w:ascii="Bookman Old Style" w:hAnsi="Bookman Old Style"/>
          <w:sz w:val="24"/>
          <w:szCs w:val="24"/>
        </w:rPr>
        <w:t xml:space="preserve">E’ Presidente del Premio il </w:t>
      </w:r>
      <w:r>
        <w:rPr>
          <w:rFonts w:ascii="Bookman Old Style" w:hAnsi="Bookman Old Style"/>
          <w:sz w:val="24"/>
          <w:szCs w:val="24"/>
        </w:rPr>
        <w:t>Sindac</w:t>
      </w:r>
      <w:r w:rsidRPr="00684465">
        <w:rPr>
          <w:rFonts w:ascii="Bookman Old Style" w:hAnsi="Bookman Old Style"/>
          <w:sz w:val="24"/>
          <w:szCs w:val="24"/>
        </w:rPr>
        <w:t>o pro tempore di Siracusa</w:t>
      </w:r>
      <w:r>
        <w:rPr>
          <w:rFonts w:ascii="Bookman Old Style" w:hAnsi="Bookman Old Style"/>
          <w:sz w:val="24"/>
          <w:szCs w:val="24"/>
        </w:rPr>
        <w:t>.</w:t>
      </w:r>
    </w:p>
    <w:p w:rsidR="00FB7A34" w:rsidRDefault="00FB7A34" w:rsidP="00FB7A34">
      <w:pPr>
        <w:pStyle w:val="Paragrafoelenco"/>
        <w:ind w:right="849"/>
        <w:jc w:val="both"/>
        <w:rPr>
          <w:rFonts w:ascii="Bookman Old Style" w:hAnsi="Bookman Old Style"/>
          <w:sz w:val="24"/>
          <w:szCs w:val="24"/>
        </w:rPr>
      </w:pPr>
      <w:r w:rsidRPr="00684465">
        <w:rPr>
          <w:rFonts w:ascii="Bookman Old Style" w:hAnsi="Bookman Old Style"/>
          <w:sz w:val="24"/>
          <w:szCs w:val="24"/>
        </w:rPr>
        <w:t>La Commissione giudicatrice,</w:t>
      </w:r>
      <w:r>
        <w:rPr>
          <w:rFonts w:ascii="Bookman Old Style" w:hAnsi="Bookman Old Style"/>
          <w:sz w:val="24"/>
          <w:szCs w:val="24"/>
        </w:rPr>
        <w:t xml:space="preserve"> è</w:t>
      </w:r>
      <w:r w:rsidRPr="00684465">
        <w:rPr>
          <w:rFonts w:ascii="Bookman Old Style" w:hAnsi="Bookman Old Style"/>
          <w:sz w:val="24"/>
          <w:szCs w:val="24"/>
        </w:rPr>
        <w:t xml:space="preserve"> composta di </w:t>
      </w:r>
      <w:r w:rsidR="00FA780C">
        <w:rPr>
          <w:rFonts w:ascii="Bookman Old Style" w:hAnsi="Bookman Old Style"/>
          <w:sz w:val="24"/>
          <w:szCs w:val="24"/>
        </w:rPr>
        <w:t>sette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684465">
        <w:rPr>
          <w:rFonts w:ascii="Bookman Old Style" w:hAnsi="Bookman Old Style"/>
          <w:sz w:val="24"/>
          <w:szCs w:val="24"/>
        </w:rPr>
        <w:t xml:space="preserve">membri </w:t>
      </w:r>
      <w:r>
        <w:rPr>
          <w:rFonts w:ascii="Bookman Old Style" w:hAnsi="Bookman Old Style"/>
          <w:sz w:val="24"/>
          <w:szCs w:val="24"/>
        </w:rPr>
        <w:t xml:space="preserve">designati </w:t>
      </w:r>
      <w:r w:rsidRPr="00684465">
        <w:rPr>
          <w:rFonts w:ascii="Bookman Old Style" w:hAnsi="Bookman Old Style"/>
          <w:sz w:val="24"/>
          <w:szCs w:val="24"/>
        </w:rPr>
        <w:t>d</w:t>
      </w:r>
      <w:r>
        <w:rPr>
          <w:rFonts w:ascii="Bookman Old Style" w:hAnsi="Bookman Old Style"/>
          <w:sz w:val="24"/>
          <w:szCs w:val="24"/>
        </w:rPr>
        <w:t>a</w:t>
      </w:r>
      <w:r w:rsidRPr="00684465">
        <w:rPr>
          <w:rFonts w:ascii="Bookman Old Style" w:hAnsi="Bookman Old Style"/>
          <w:sz w:val="24"/>
          <w:szCs w:val="24"/>
        </w:rPr>
        <w:t xml:space="preserve">ll’Associazione Culturale </w:t>
      </w:r>
      <w:r>
        <w:rPr>
          <w:rFonts w:ascii="Bookman Old Style" w:hAnsi="Bookman Old Style"/>
          <w:sz w:val="24"/>
          <w:szCs w:val="24"/>
        </w:rPr>
        <w:t>“</w:t>
      </w:r>
      <w:r w:rsidRPr="00684465">
        <w:rPr>
          <w:rFonts w:ascii="Bookman Old Style" w:hAnsi="Bookman Old Style"/>
          <w:sz w:val="24"/>
          <w:szCs w:val="24"/>
        </w:rPr>
        <w:t>Vittorini-Quasimodo</w:t>
      </w:r>
      <w:r>
        <w:rPr>
          <w:rFonts w:ascii="Bookman Old Style" w:hAnsi="Bookman Old Style"/>
          <w:sz w:val="24"/>
          <w:szCs w:val="24"/>
        </w:rPr>
        <w:t>”</w:t>
      </w:r>
      <w:r w:rsidRPr="00684465">
        <w:rPr>
          <w:rFonts w:ascii="Bookman Old Style" w:hAnsi="Bookman Old Style"/>
          <w:sz w:val="24"/>
          <w:szCs w:val="24"/>
        </w:rPr>
        <w:t>,</w:t>
      </w:r>
      <w:r>
        <w:rPr>
          <w:rFonts w:ascii="Bookman Old Style" w:hAnsi="Bookman Old Style"/>
          <w:sz w:val="24"/>
          <w:szCs w:val="24"/>
        </w:rPr>
        <w:t xml:space="preserve"> che esprime il Presidente, dal Comune di Siracusa e dalla Fondazione INDA.</w:t>
      </w:r>
    </w:p>
    <w:p w:rsidR="008539C7" w:rsidRPr="00684465" w:rsidRDefault="008539C7" w:rsidP="008539C7">
      <w:pPr>
        <w:pStyle w:val="Paragrafoelenco"/>
        <w:numPr>
          <w:ilvl w:val="0"/>
          <w:numId w:val="1"/>
        </w:numPr>
        <w:ind w:left="720" w:right="849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Al fine di stimolare la lettura, alla Commissione giudicatrice è affiancata una Giuria popolare</w:t>
      </w:r>
      <w:r w:rsidR="00BD115B">
        <w:rPr>
          <w:rFonts w:ascii="Bookman Old Style" w:hAnsi="Bookman Old Style"/>
          <w:sz w:val="24"/>
          <w:szCs w:val="24"/>
        </w:rPr>
        <w:t xml:space="preserve"> di lettori</w:t>
      </w:r>
      <w:r>
        <w:rPr>
          <w:rFonts w:ascii="Bookman Old Style" w:hAnsi="Bookman Old Style"/>
          <w:sz w:val="24"/>
          <w:szCs w:val="24"/>
        </w:rPr>
        <w:t xml:space="preserve"> composta da membri dei Circoli di Lettura e da studenti dei licei italiani, con diritto di voto. </w:t>
      </w:r>
      <w:r w:rsidR="00BC5027">
        <w:rPr>
          <w:rFonts w:ascii="Bookman Old Style" w:hAnsi="Bookman Old Style"/>
          <w:sz w:val="24"/>
          <w:szCs w:val="24"/>
        </w:rPr>
        <w:t>Chiunque, a domanda, può far parte di tale Giuria.</w:t>
      </w:r>
      <w:r>
        <w:rPr>
          <w:rFonts w:ascii="Bookman Old Style" w:hAnsi="Bookman Old Style"/>
          <w:sz w:val="24"/>
          <w:szCs w:val="24"/>
        </w:rPr>
        <w:t xml:space="preserve"> </w:t>
      </w:r>
    </w:p>
    <w:p w:rsidR="008539C7" w:rsidRPr="00684465" w:rsidRDefault="008539C7" w:rsidP="008539C7">
      <w:pPr>
        <w:pStyle w:val="Paragrafoelenco"/>
        <w:numPr>
          <w:ilvl w:val="0"/>
          <w:numId w:val="1"/>
        </w:numPr>
        <w:ind w:left="720" w:right="849"/>
        <w:jc w:val="both"/>
        <w:rPr>
          <w:rFonts w:ascii="Bookman Old Style" w:hAnsi="Bookman Old Style"/>
          <w:sz w:val="24"/>
          <w:szCs w:val="24"/>
        </w:rPr>
      </w:pPr>
      <w:r w:rsidRPr="00684465">
        <w:rPr>
          <w:rFonts w:ascii="Bookman Old Style" w:hAnsi="Bookman Old Style"/>
          <w:sz w:val="24"/>
          <w:szCs w:val="24"/>
        </w:rPr>
        <w:t xml:space="preserve">A ciascuna opera partecipante dovrà essere allegata una scheda indicante il responsabile e il recapito dell’ufficio stampa della casa editrice, nonché i recapiti telefonici, postali, elettronici, e le notizie biobibliografiche dell’autore dell’opera inviata. </w:t>
      </w:r>
    </w:p>
    <w:p w:rsidR="008539C7" w:rsidRDefault="008539C7" w:rsidP="008539C7">
      <w:pPr>
        <w:pStyle w:val="Paragrafoelenco"/>
        <w:numPr>
          <w:ilvl w:val="0"/>
          <w:numId w:val="1"/>
        </w:numPr>
        <w:ind w:left="720" w:right="849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 xml:space="preserve">La Commissione giudicatrice si riunirà entro il mese di giugno e a suo insindacabile giudizio designerà le tre opere finaliste </w:t>
      </w:r>
      <w:r w:rsidRPr="00684465">
        <w:rPr>
          <w:rFonts w:ascii="Bookman Old Style" w:hAnsi="Bookman Old Style"/>
          <w:sz w:val="24"/>
          <w:szCs w:val="24"/>
        </w:rPr>
        <w:t>che</w:t>
      </w:r>
      <w:r>
        <w:rPr>
          <w:rFonts w:ascii="Bookman Old Style" w:hAnsi="Bookman Old Style"/>
          <w:sz w:val="24"/>
          <w:szCs w:val="24"/>
        </w:rPr>
        <w:t xml:space="preserve"> verranno lette </w:t>
      </w:r>
      <w:r w:rsidRPr="008539C7">
        <w:rPr>
          <w:rFonts w:ascii="Bookman Old Style" w:hAnsi="Bookman Old Style"/>
          <w:i/>
          <w:sz w:val="24"/>
          <w:szCs w:val="24"/>
        </w:rPr>
        <w:t>on line</w:t>
      </w:r>
      <w:r>
        <w:rPr>
          <w:rFonts w:ascii="Bookman Old Style" w:hAnsi="Bookman Old Style"/>
          <w:sz w:val="24"/>
          <w:szCs w:val="24"/>
        </w:rPr>
        <w:t xml:space="preserve"> dalla Giuria popolare </w:t>
      </w:r>
      <w:r w:rsidR="00BD115B">
        <w:rPr>
          <w:rFonts w:ascii="Bookman Old Style" w:hAnsi="Bookman Old Style"/>
          <w:sz w:val="24"/>
          <w:szCs w:val="24"/>
        </w:rPr>
        <w:t xml:space="preserve">dei lettori </w:t>
      </w:r>
      <w:r>
        <w:rPr>
          <w:rFonts w:ascii="Bookman Old Style" w:hAnsi="Bookman Old Style"/>
          <w:sz w:val="24"/>
          <w:szCs w:val="24"/>
        </w:rPr>
        <w:t>il cui voto, che si aggiungerà a quello finale dei membri della Commissione, andrà all’opera che, nella graduatoria delle loro preferenze, avrà ottenuto il maggior consenso.  Inoltre la Commissione designerà l’opera prima</w:t>
      </w:r>
      <w:r w:rsidR="00FA4B93">
        <w:rPr>
          <w:rFonts w:ascii="Bookman Old Style" w:hAnsi="Bookman Old Style"/>
          <w:sz w:val="24"/>
          <w:szCs w:val="24"/>
        </w:rPr>
        <w:t>.</w:t>
      </w:r>
    </w:p>
    <w:p w:rsidR="008539C7" w:rsidRPr="00031762" w:rsidRDefault="008539C7" w:rsidP="001024B6">
      <w:pPr>
        <w:pStyle w:val="Paragrafoelenco"/>
        <w:numPr>
          <w:ilvl w:val="0"/>
          <w:numId w:val="1"/>
        </w:numPr>
        <w:ind w:left="720" w:right="849"/>
        <w:jc w:val="both"/>
        <w:rPr>
          <w:rFonts w:ascii="Bookman Old Style" w:hAnsi="Bookman Old Style"/>
          <w:sz w:val="24"/>
          <w:szCs w:val="24"/>
        </w:rPr>
      </w:pPr>
      <w:r w:rsidRPr="00031762">
        <w:rPr>
          <w:rFonts w:ascii="Bookman Old Style" w:hAnsi="Bookman Old Style"/>
          <w:sz w:val="24"/>
          <w:szCs w:val="24"/>
        </w:rPr>
        <w:t xml:space="preserve">Le Case editrici delle tre opere finaliste forniranno </w:t>
      </w:r>
      <w:r w:rsidR="00031762" w:rsidRPr="00031762">
        <w:rPr>
          <w:rFonts w:ascii="Bookman Old Style" w:hAnsi="Bookman Old Style"/>
          <w:sz w:val="24"/>
          <w:szCs w:val="24"/>
        </w:rPr>
        <w:t xml:space="preserve">all’Associazione Vittorini Quasimodo il </w:t>
      </w:r>
      <w:r w:rsidR="00031762" w:rsidRPr="00031762">
        <w:rPr>
          <w:rFonts w:ascii="Bookman Old Style" w:hAnsi="Bookman Old Style"/>
          <w:i/>
          <w:sz w:val="24"/>
          <w:szCs w:val="24"/>
        </w:rPr>
        <w:t xml:space="preserve">pdf </w:t>
      </w:r>
      <w:r w:rsidRPr="00031762">
        <w:rPr>
          <w:rFonts w:ascii="Bookman Old Style" w:hAnsi="Bookman Old Style"/>
          <w:sz w:val="24"/>
          <w:szCs w:val="24"/>
        </w:rPr>
        <w:t>a cui potranno accedere esclusivamente i lettori della Giuria popolare i quali entro il 31 agosto comunicheranno la loro preferenza alla Segreteria del Premio con le modalità tecniche che verranno rese note tempestivamente.</w:t>
      </w:r>
      <w:r w:rsidR="00031762" w:rsidRPr="00031762">
        <w:rPr>
          <w:rFonts w:ascii="Bookman Old Style" w:hAnsi="Bookman Old Style"/>
          <w:sz w:val="24"/>
          <w:szCs w:val="24"/>
        </w:rPr>
        <w:t xml:space="preserve"> Invieranno inoltre cinque copie di ciascuna opera finalista, destinate alle cinque biblioteche comunali cittadine. </w:t>
      </w:r>
      <w:r w:rsidR="00E60066">
        <w:rPr>
          <w:rFonts w:ascii="Bookman Old Style" w:hAnsi="Bookman Old Style"/>
          <w:sz w:val="24"/>
          <w:szCs w:val="24"/>
        </w:rPr>
        <w:t>La stessa cosa vale per l’opera prima.</w:t>
      </w:r>
    </w:p>
    <w:p w:rsidR="00E70B3E" w:rsidRDefault="008539C7" w:rsidP="00E70B3E">
      <w:pPr>
        <w:pStyle w:val="Paragrafoelenco"/>
        <w:numPr>
          <w:ilvl w:val="0"/>
          <w:numId w:val="1"/>
        </w:numPr>
        <w:ind w:left="709" w:right="849" w:hanging="425"/>
        <w:jc w:val="both"/>
        <w:rPr>
          <w:rFonts w:ascii="Bookman Old Style" w:hAnsi="Bookman Old Style"/>
          <w:sz w:val="24"/>
          <w:szCs w:val="24"/>
        </w:rPr>
      </w:pPr>
      <w:r w:rsidRPr="001C0176">
        <w:rPr>
          <w:rFonts w:ascii="Bookman Old Style" w:hAnsi="Bookman Old Style"/>
          <w:sz w:val="24"/>
          <w:szCs w:val="24"/>
        </w:rPr>
        <w:t xml:space="preserve">La Commissione giudicatrice si riunirà sabato 12 settembre per la designazione </w:t>
      </w:r>
      <w:r w:rsidR="001C0176" w:rsidRPr="001C0176">
        <w:rPr>
          <w:rFonts w:ascii="Bookman Old Style" w:hAnsi="Bookman Old Style"/>
          <w:sz w:val="24"/>
          <w:szCs w:val="24"/>
        </w:rPr>
        <w:t>dell’opera vincitrice</w:t>
      </w:r>
      <w:r w:rsidRPr="001C0176">
        <w:rPr>
          <w:rFonts w:ascii="Bookman Old Style" w:hAnsi="Bookman Old Style"/>
          <w:sz w:val="24"/>
          <w:szCs w:val="24"/>
        </w:rPr>
        <w:t xml:space="preserve"> </w:t>
      </w:r>
      <w:r w:rsidR="001C0176" w:rsidRPr="001C0176">
        <w:rPr>
          <w:rFonts w:ascii="Bookman Old Style" w:hAnsi="Bookman Old Style"/>
          <w:sz w:val="24"/>
          <w:szCs w:val="24"/>
        </w:rPr>
        <w:t xml:space="preserve">al cui autore andrà il premio di € 3.000 mentre agli autori delle due opere finaliste andrà un premio di € 1.000 ciascuno. All’autore dell’opera prima andrà un particolare riconoscimento non venale. </w:t>
      </w:r>
      <w:r w:rsidRPr="001C0176">
        <w:rPr>
          <w:rFonts w:ascii="Bookman Old Style" w:hAnsi="Bookman Old Style"/>
          <w:sz w:val="24"/>
          <w:szCs w:val="24"/>
        </w:rPr>
        <w:t>A parità di voti prevarrà il voto del Presidente.</w:t>
      </w:r>
    </w:p>
    <w:p w:rsidR="00E70B3E" w:rsidRDefault="00E70B3E" w:rsidP="00E70B3E">
      <w:pPr>
        <w:pStyle w:val="Paragrafoelenco"/>
        <w:numPr>
          <w:ilvl w:val="0"/>
          <w:numId w:val="1"/>
        </w:numPr>
        <w:ind w:left="709" w:right="849" w:hanging="49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 premi dovranno </w:t>
      </w:r>
      <w:r w:rsidRPr="002D7F57">
        <w:rPr>
          <w:rFonts w:ascii="Bookman Old Style" w:hAnsi="Bookman Old Style"/>
          <w:sz w:val="24"/>
          <w:szCs w:val="24"/>
        </w:rPr>
        <w:t>essere ritirat</w:t>
      </w:r>
      <w:r>
        <w:rPr>
          <w:rFonts w:ascii="Bookman Old Style" w:hAnsi="Bookman Old Style"/>
          <w:sz w:val="24"/>
          <w:szCs w:val="24"/>
        </w:rPr>
        <w:t>i</w:t>
      </w:r>
      <w:r w:rsidRPr="002D7F57">
        <w:rPr>
          <w:rFonts w:ascii="Bookman Old Style" w:hAnsi="Bookman Old Style"/>
          <w:sz w:val="24"/>
          <w:szCs w:val="24"/>
        </w:rPr>
        <w:t xml:space="preserve"> personalmente da</w:t>
      </w:r>
      <w:r>
        <w:rPr>
          <w:rFonts w:ascii="Bookman Old Style" w:hAnsi="Bookman Old Style"/>
          <w:sz w:val="24"/>
          <w:szCs w:val="24"/>
        </w:rPr>
        <w:t xml:space="preserve">gli autori delle opere premiate </w:t>
      </w:r>
      <w:r w:rsidRPr="002D7F57">
        <w:rPr>
          <w:rFonts w:ascii="Bookman Old Style" w:hAnsi="Bookman Old Style"/>
          <w:sz w:val="24"/>
          <w:szCs w:val="24"/>
        </w:rPr>
        <w:t xml:space="preserve">durante la cerimonia di premiazione, che si svolgerà a Siracusa </w:t>
      </w:r>
      <w:r>
        <w:rPr>
          <w:rFonts w:ascii="Bookman Old Style" w:hAnsi="Bookman Old Style"/>
          <w:sz w:val="24"/>
          <w:szCs w:val="24"/>
        </w:rPr>
        <w:t>sabato 12</w:t>
      </w:r>
      <w:r w:rsidRPr="002D7F57">
        <w:rPr>
          <w:rFonts w:ascii="Bookman Old Style" w:hAnsi="Bookman Old Style"/>
          <w:sz w:val="24"/>
          <w:szCs w:val="24"/>
        </w:rPr>
        <w:t xml:space="preserve"> settembre. </w:t>
      </w:r>
      <w:r>
        <w:rPr>
          <w:rFonts w:ascii="Bookman Old Style" w:hAnsi="Bookman Old Style"/>
          <w:sz w:val="24"/>
          <w:szCs w:val="24"/>
        </w:rPr>
        <w:t>Gli autori saranno ospiti della nostra organizzazione fin dall’11settembre. La mancata presentazione comporterà la revoca del premio.</w:t>
      </w:r>
    </w:p>
    <w:p w:rsidR="00E70B3E" w:rsidRDefault="00E70B3E" w:rsidP="00E70B3E">
      <w:pPr>
        <w:pStyle w:val="Paragrafoelenco"/>
        <w:numPr>
          <w:ilvl w:val="0"/>
          <w:numId w:val="1"/>
        </w:numPr>
        <w:ind w:left="709" w:right="849" w:hanging="49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Le case e</w:t>
      </w:r>
      <w:r w:rsidRPr="00684465">
        <w:rPr>
          <w:rFonts w:ascii="Bookman Old Style" w:hAnsi="Bookman Old Style"/>
          <w:sz w:val="24"/>
          <w:szCs w:val="24"/>
        </w:rPr>
        <w:t xml:space="preserve">ditrici avranno facoltà di pubblicizzare </w:t>
      </w:r>
      <w:r>
        <w:rPr>
          <w:rFonts w:ascii="Bookman Old Style" w:hAnsi="Bookman Old Style"/>
          <w:sz w:val="24"/>
          <w:szCs w:val="24"/>
        </w:rPr>
        <w:t xml:space="preserve">le opere finaliste </w:t>
      </w:r>
      <w:r w:rsidRPr="00684465">
        <w:rPr>
          <w:rFonts w:ascii="Bookman Old Style" w:hAnsi="Bookman Old Style"/>
          <w:sz w:val="24"/>
          <w:szCs w:val="24"/>
        </w:rPr>
        <w:t>apponendo apposita fascetta con la scritta “Premio Vittorini Siracusa 202</w:t>
      </w:r>
      <w:r>
        <w:rPr>
          <w:rFonts w:ascii="Bookman Old Style" w:hAnsi="Bookman Old Style"/>
          <w:sz w:val="24"/>
          <w:szCs w:val="24"/>
        </w:rPr>
        <w:t>6</w:t>
      </w:r>
      <w:r w:rsidRPr="00684465">
        <w:rPr>
          <w:rFonts w:ascii="Bookman Old Style" w:hAnsi="Bookman Old Style"/>
          <w:sz w:val="24"/>
          <w:szCs w:val="24"/>
        </w:rPr>
        <w:t xml:space="preserve">”, </w:t>
      </w:r>
      <w:r>
        <w:rPr>
          <w:rFonts w:ascii="Bookman Old Style" w:hAnsi="Bookman Old Style"/>
          <w:sz w:val="24"/>
          <w:szCs w:val="24"/>
        </w:rPr>
        <w:t>o “Premio Vittorini Siracusa 2026. Opera Prima”.</w:t>
      </w:r>
    </w:p>
    <w:p w:rsidR="00E70B3E" w:rsidRDefault="00E70B3E" w:rsidP="00E70B3E">
      <w:pPr>
        <w:pStyle w:val="Paragrafoelenco"/>
        <w:ind w:left="709" w:right="849"/>
        <w:jc w:val="both"/>
        <w:rPr>
          <w:rFonts w:ascii="Bookman Old Style" w:hAnsi="Bookman Old Style"/>
          <w:sz w:val="24"/>
          <w:szCs w:val="24"/>
        </w:rPr>
      </w:pPr>
    </w:p>
    <w:p w:rsidR="00E70B3E" w:rsidRDefault="00E70B3E" w:rsidP="00E70B3E">
      <w:pPr>
        <w:spacing w:after="0"/>
        <w:ind w:left="360" w:right="849"/>
        <w:jc w:val="center"/>
        <w:rPr>
          <w:rFonts w:ascii="Bookman Old Style" w:hAnsi="Bookman Old Style"/>
          <w:b/>
          <w:sz w:val="24"/>
          <w:szCs w:val="24"/>
        </w:rPr>
      </w:pPr>
      <w:r w:rsidRPr="00B6577B">
        <w:rPr>
          <w:rFonts w:ascii="Bookman Old Style" w:hAnsi="Bookman Old Style"/>
          <w:b/>
          <w:sz w:val="24"/>
          <w:szCs w:val="24"/>
        </w:rPr>
        <w:t xml:space="preserve">Premio “Arnaldo Lombardi” </w:t>
      </w:r>
    </w:p>
    <w:p w:rsidR="00E70B3E" w:rsidRDefault="00E70B3E" w:rsidP="00E70B3E">
      <w:pPr>
        <w:ind w:left="360" w:right="849"/>
        <w:jc w:val="center"/>
        <w:rPr>
          <w:rFonts w:ascii="Bookman Old Style" w:hAnsi="Bookman Old Style"/>
          <w:b/>
          <w:sz w:val="24"/>
          <w:szCs w:val="24"/>
        </w:rPr>
      </w:pPr>
      <w:r w:rsidRPr="00B6577B">
        <w:rPr>
          <w:rFonts w:ascii="Bookman Old Style" w:hAnsi="Bookman Old Style"/>
          <w:b/>
          <w:sz w:val="24"/>
          <w:szCs w:val="24"/>
        </w:rPr>
        <w:t>all’editoria indipendente</w:t>
      </w:r>
    </w:p>
    <w:p w:rsidR="00235971" w:rsidRDefault="00235971" w:rsidP="00235971">
      <w:pPr>
        <w:pStyle w:val="Paragrafoelenco"/>
        <w:numPr>
          <w:ilvl w:val="0"/>
          <w:numId w:val="1"/>
        </w:numPr>
        <w:ind w:left="709" w:right="849" w:hanging="567"/>
        <w:jc w:val="both"/>
        <w:rPr>
          <w:rFonts w:ascii="Bookman Old Style" w:hAnsi="Bookman Old Style"/>
          <w:sz w:val="24"/>
          <w:szCs w:val="24"/>
        </w:rPr>
      </w:pPr>
      <w:r w:rsidRPr="00052E62">
        <w:rPr>
          <w:rFonts w:ascii="Bookman Old Style" w:hAnsi="Bookman Old Style"/>
          <w:sz w:val="24"/>
          <w:szCs w:val="24"/>
        </w:rPr>
        <w:t xml:space="preserve">Al Premio </w:t>
      </w:r>
      <w:r>
        <w:rPr>
          <w:rFonts w:ascii="Bookman Old Style" w:hAnsi="Bookman Old Style"/>
          <w:sz w:val="24"/>
          <w:szCs w:val="24"/>
        </w:rPr>
        <w:t xml:space="preserve">Vittorini </w:t>
      </w:r>
      <w:r w:rsidRPr="00052E62">
        <w:rPr>
          <w:rFonts w:ascii="Bookman Old Style" w:hAnsi="Bookman Old Style"/>
          <w:sz w:val="24"/>
          <w:szCs w:val="24"/>
        </w:rPr>
        <w:t xml:space="preserve">è affiancato il Premio “Arnaldo Lombardi”, </w:t>
      </w:r>
      <w:r>
        <w:rPr>
          <w:rFonts w:ascii="Bookman Old Style" w:hAnsi="Bookman Old Style"/>
          <w:sz w:val="24"/>
          <w:szCs w:val="24"/>
        </w:rPr>
        <w:t xml:space="preserve">intestato al </w:t>
      </w:r>
      <w:r w:rsidRPr="00052E62">
        <w:rPr>
          <w:rFonts w:ascii="Bookman Old Style" w:hAnsi="Bookman Old Style"/>
          <w:sz w:val="24"/>
          <w:szCs w:val="24"/>
        </w:rPr>
        <w:t>fondatore del Premio Vittorini, destinato alle case editrici indipendenti che abbiano un catalogo di almeno 20 pubblicazioni di carattere storico e letterario</w:t>
      </w:r>
      <w:r w:rsidR="00E60066">
        <w:rPr>
          <w:rFonts w:ascii="Bookman Old Style" w:hAnsi="Bookman Old Style"/>
          <w:sz w:val="24"/>
          <w:szCs w:val="24"/>
        </w:rPr>
        <w:t>.</w:t>
      </w:r>
      <w:r>
        <w:rPr>
          <w:rFonts w:ascii="Bookman Old Style" w:hAnsi="Bookman Old Style"/>
          <w:sz w:val="24"/>
          <w:szCs w:val="24"/>
        </w:rPr>
        <w:t xml:space="preserve"> </w:t>
      </w:r>
    </w:p>
    <w:p w:rsidR="00235971" w:rsidRDefault="00235971" w:rsidP="00235971">
      <w:pPr>
        <w:pStyle w:val="Paragrafoelenco"/>
        <w:numPr>
          <w:ilvl w:val="0"/>
          <w:numId w:val="4"/>
        </w:numPr>
        <w:spacing w:after="0"/>
        <w:ind w:left="709" w:right="849" w:hanging="567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E’ compito esclusivo della Commissione giudicatrice individuare e scegliere una casa editrice indipendente che abbia le caratteristiche espresse nell’articolo precedente. Il Premio, non venale, verrà assegnato a suo insindacabile giudizio.</w:t>
      </w:r>
    </w:p>
    <w:p w:rsidR="00235971" w:rsidRDefault="00235971" w:rsidP="00235971">
      <w:pPr>
        <w:pStyle w:val="Paragrafoelenco"/>
        <w:numPr>
          <w:ilvl w:val="0"/>
          <w:numId w:val="4"/>
        </w:numPr>
        <w:spacing w:after="0"/>
        <w:ind w:left="709" w:right="849" w:hanging="567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Il responsabile della casa editrice prescelta dovrà essere presente a Siracusa, alla cerimonia di consegna del 12 settembre, ospite della nostra organizzazione. </w:t>
      </w:r>
    </w:p>
    <w:p w:rsidR="00235971" w:rsidRPr="00B6577B" w:rsidRDefault="00235971" w:rsidP="00235971">
      <w:pPr>
        <w:pStyle w:val="Paragrafoelenco"/>
        <w:numPr>
          <w:ilvl w:val="0"/>
          <w:numId w:val="4"/>
        </w:numPr>
        <w:spacing w:after="0"/>
        <w:ind w:left="709" w:right="849" w:hanging="567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  <w:r w:rsidRPr="00B6577B">
        <w:rPr>
          <w:rFonts w:ascii="Bookman Old Style" w:hAnsi="Bookman Old Style"/>
          <w:sz w:val="24"/>
          <w:szCs w:val="24"/>
        </w:rPr>
        <w:t xml:space="preserve">I Premi potranno essere patrocinati da enti, da persone e/o da più </w:t>
      </w:r>
    </w:p>
    <w:p w:rsidR="00235971" w:rsidRPr="00684465" w:rsidRDefault="00235971" w:rsidP="00235971">
      <w:pPr>
        <w:pStyle w:val="Paragrafoelenco"/>
        <w:ind w:left="709" w:right="849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sponsor tecnici.</w:t>
      </w:r>
      <w:r w:rsidRPr="00684465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            </w:t>
      </w:r>
    </w:p>
    <w:p w:rsidR="00235971" w:rsidRDefault="00235971" w:rsidP="00235971">
      <w:pPr>
        <w:pStyle w:val="Paragrafoelenco"/>
        <w:numPr>
          <w:ilvl w:val="0"/>
          <w:numId w:val="4"/>
        </w:numPr>
        <w:ind w:left="709" w:right="849" w:hanging="567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Tutti i </w:t>
      </w:r>
      <w:r w:rsidRPr="00E45BB7">
        <w:rPr>
          <w:rFonts w:ascii="Bookman Old Style" w:hAnsi="Bookman Old Style"/>
          <w:sz w:val="24"/>
          <w:szCs w:val="24"/>
        </w:rPr>
        <w:t xml:space="preserve">partecipanti autorizzano il trattamento dei dati personali </w:t>
      </w:r>
      <w:r>
        <w:rPr>
          <w:rFonts w:ascii="Bookman Old Style" w:hAnsi="Bookman Old Style"/>
          <w:sz w:val="24"/>
          <w:szCs w:val="24"/>
        </w:rPr>
        <w:t xml:space="preserve">  </w:t>
      </w:r>
      <w:r w:rsidRPr="00E45BB7">
        <w:rPr>
          <w:rFonts w:ascii="Bookman Old Style" w:hAnsi="Bookman Old Style"/>
          <w:sz w:val="24"/>
          <w:szCs w:val="24"/>
        </w:rPr>
        <w:t>unicamente ai fini organizzativi del Premio, ai sensi del D.Lgs. 196/2003.</w:t>
      </w:r>
    </w:p>
    <w:p w:rsidR="00235971" w:rsidRDefault="00235971" w:rsidP="00235971">
      <w:pPr>
        <w:tabs>
          <w:tab w:val="center" w:pos="4819"/>
          <w:tab w:val="left" w:pos="8850"/>
        </w:tabs>
        <w:ind w:left="709"/>
        <w:rPr>
          <w:rFonts w:ascii="Bookman Old Style" w:hAnsi="Bookman Old Style"/>
          <w:b/>
          <w:i/>
          <w:sz w:val="24"/>
          <w:szCs w:val="24"/>
        </w:rPr>
      </w:pPr>
    </w:p>
    <w:p w:rsidR="00235971" w:rsidRDefault="00235971" w:rsidP="00235971">
      <w:pPr>
        <w:tabs>
          <w:tab w:val="center" w:pos="4819"/>
          <w:tab w:val="left" w:pos="8850"/>
        </w:tabs>
        <w:ind w:left="709" w:hanging="283"/>
        <w:rPr>
          <w:rFonts w:ascii="Bookman Old Style" w:hAnsi="Bookman Old Style"/>
          <w:b/>
          <w:i/>
          <w:sz w:val="24"/>
          <w:szCs w:val="24"/>
        </w:rPr>
      </w:pPr>
      <w:r w:rsidRPr="000A05ED">
        <w:rPr>
          <w:rFonts w:ascii="Bookman Old Style" w:hAnsi="Bookman Old Style"/>
          <w:b/>
          <w:i/>
          <w:sz w:val="24"/>
          <w:szCs w:val="24"/>
        </w:rPr>
        <w:t>Per maggiori informazioni:</w:t>
      </w:r>
    </w:p>
    <w:p w:rsidR="00235971" w:rsidRDefault="00466985" w:rsidP="00235971">
      <w:pPr>
        <w:jc w:val="center"/>
        <w:rPr>
          <w:rStyle w:val="Collegamentoipertestuale"/>
          <w:rFonts w:ascii="Bookman Old Style" w:hAnsi="Bookman Old Style"/>
          <w:sz w:val="24"/>
          <w:szCs w:val="24"/>
        </w:rPr>
      </w:pPr>
      <w:hyperlink r:id="rId9" w:history="1">
        <w:r w:rsidR="00235971" w:rsidRPr="00ED164E">
          <w:rPr>
            <w:rStyle w:val="Collegamentoipertestuale"/>
            <w:rFonts w:ascii="Bookman Old Style" w:hAnsi="Bookman Old Style"/>
            <w:sz w:val="24"/>
            <w:szCs w:val="24"/>
          </w:rPr>
          <w:t>associazionevittoriniquasimodo@gmail.com</w:t>
        </w:r>
      </w:hyperlink>
    </w:p>
    <w:p w:rsidR="00235971" w:rsidRDefault="00466985" w:rsidP="00235971">
      <w:pPr>
        <w:jc w:val="center"/>
        <w:rPr>
          <w:rStyle w:val="Collegamentoipertestuale"/>
          <w:rFonts w:ascii="Bookman Old Style" w:hAnsi="Bookman Old Style"/>
          <w:sz w:val="24"/>
          <w:szCs w:val="24"/>
        </w:rPr>
      </w:pPr>
      <w:hyperlink r:id="rId10" w:history="1">
        <w:r w:rsidR="00235971" w:rsidRPr="005A55F6">
          <w:rPr>
            <w:rStyle w:val="Collegamentoipertestuale"/>
            <w:rFonts w:ascii="Bookman Old Style" w:hAnsi="Bookman Old Style"/>
            <w:sz w:val="24"/>
            <w:szCs w:val="24"/>
          </w:rPr>
          <w:t>associazionevittoriniquasimodo@pec.it</w:t>
        </w:r>
      </w:hyperlink>
    </w:p>
    <w:p w:rsidR="00235971" w:rsidRDefault="00235971" w:rsidP="00235971">
      <w:pPr>
        <w:jc w:val="center"/>
      </w:pPr>
      <w:r>
        <w:rPr>
          <w:rStyle w:val="Collegamentoipertestuale"/>
          <w:rFonts w:ascii="Bookman Old Style" w:hAnsi="Bookman Old Style"/>
          <w:sz w:val="24"/>
          <w:szCs w:val="24"/>
        </w:rPr>
        <w:t>www.associazionevittoriniquasimodo.it</w:t>
      </w:r>
    </w:p>
    <w:p w:rsidR="00235971" w:rsidRDefault="00235971" w:rsidP="00235971"/>
    <w:p w:rsidR="00235971" w:rsidRPr="00B6577B" w:rsidRDefault="00235971" w:rsidP="00235971">
      <w:pPr>
        <w:ind w:left="360" w:right="849"/>
        <w:jc w:val="both"/>
        <w:rPr>
          <w:rFonts w:ascii="Bookman Old Style" w:hAnsi="Bookman Old Style"/>
          <w:b/>
          <w:sz w:val="24"/>
          <w:szCs w:val="24"/>
        </w:rPr>
      </w:pPr>
    </w:p>
    <w:p w:rsidR="008539C7" w:rsidRPr="001C0176" w:rsidRDefault="008539C7" w:rsidP="00E70B3E">
      <w:pPr>
        <w:pStyle w:val="Paragrafoelenco"/>
        <w:ind w:left="567" w:right="849"/>
        <w:jc w:val="both"/>
        <w:rPr>
          <w:rFonts w:ascii="Bookman Old Style" w:hAnsi="Bookman Old Style"/>
          <w:sz w:val="24"/>
          <w:szCs w:val="24"/>
        </w:rPr>
      </w:pPr>
    </w:p>
    <w:p w:rsidR="00031762" w:rsidRPr="00031762" w:rsidRDefault="00031762" w:rsidP="00031762">
      <w:pPr>
        <w:ind w:left="207" w:right="849"/>
        <w:jc w:val="both"/>
        <w:rPr>
          <w:rFonts w:ascii="Bookman Old Style" w:hAnsi="Bookman Old Style"/>
          <w:sz w:val="24"/>
          <w:szCs w:val="24"/>
        </w:rPr>
      </w:pPr>
    </w:p>
    <w:sectPr w:rsidR="00031762" w:rsidRPr="000317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985" w:rsidRDefault="00466985" w:rsidP="008539C7">
      <w:pPr>
        <w:spacing w:after="0" w:line="240" w:lineRule="auto"/>
      </w:pPr>
      <w:r>
        <w:separator/>
      </w:r>
    </w:p>
  </w:endnote>
  <w:endnote w:type="continuationSeparator" w:id="0">
    <w:p w:rsidR="00466985" w:rsidRDefault="00466985" w:rsidP="00853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985" w:rsidRDefault="00466985" w:rsidP="008539C7">
      <w:pPr>
        <w:spacing w:after="0" w:line="240" w:lineRule="auto"/>
      </w:pPr>
      <w:r>
        <w:separator/>
      </w:r>
    </w:p>
  </w:footnote>
  <w:footnote w:type="continuationSeparator" w:id="0">
    <w:p w:rsidR="00466985" w:rsidRDefault="00466985" w:rsidP="00853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D039F"/>
    <w:multiLevelType w:val="hybridMultilevel"/>
    <w:tmpl w:val="3822C722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5C7737"/>
    <w:multiLevelType w:val="hybridMultilevel"/>
    <w:tmpl w:val="3822C722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101A2"/>
    <w:multiLevelType w:val="hybridMultilevel"/>
    <w:tmpl w:val="3822C722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2F73F0"/>
    <w:multiLevelType w:val="hybridMultilevel"/>
    <w:tmpl w:val="046E367A"/>
    <w:lvl w:ilvl="0" w:tplc="C466FB30">
      <w:start w:val="14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419"/>
    <w:rsid w:val="00031762"/>
    <w:rsid w:val="00066B3A"/>
    <w:rsid w:val="001C0176"/>
    <w:rsid w:val="00235971"/>
    <w:rsid w:val="002E3D34"/>
    <w:rsid w:val="002F0909"/>
    <w:rsid w:val="00465527"/>
    <w:rsid w:val="00466985"/>
    <w:rsid w:val="005D27E2"/>
    <w:rsid w:val="00646DAB"/>
    <w:rsid w:val="00671BD4"/>
    <w:rsid w:val="006B4BF0"/>
    <w:rsid w:val="007877DA"/>
    <w:rsid w:val="007E6862"/>
    <w:rsid w:val="008305AA"/>
    <w:rsid w:val="008539C7"/>
    <w:rsid w:val="00A144F7"/>
    <w:rsid w:val="00BA4634"/>
    <w:rsid w:val="00BC5027"/>
    <w:rsid w:val="00BD115B"/>
    <w:rsid w:val="00CC18E4"/>
    <w:rsid w:val="00CE5425"/>
    <w:rsid w:val="00DD6419"/>
    <w:rsid w:val="00E228C6"/>
    <w:rsid w:val="00E60066"/>
    <w:rsid w:val="00E70B3E"/>
    <w:rsid w:val="00E77C5C"/>
    <w:rsid w:val="00FA4B93"/>
    <w:rsid w:val="00FA780C"/>
    <w:rsid w:val="00FB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2133E"/>
  <w15:chartTrackingRefBased/>
  <w15:docId w15:val="{107B5EDE-EC5B-4FC1-96BB-557FC522A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877DA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7877DA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8539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39C7"/>
  </w:style>
  <w:style w:type="paragraph" w:styleId="Pidipagina">
    <w:name w:val="footer"/>
    <w:basedOn w:val="Normale"/>
    <w:link w:val="PidipaginaCarattere"/>
    <w:uiPriority w:val="99"/>
    <w:unhideWhenUsed/>
    <w:rsid w:val="008539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39C7"/>
  </w:style>
  <w:style w:type="character" w:styleId="Collegamentoipertestuale">
    <w:name w:val="Hyperlink"/>
    <w:basedOn w:val="Carpredefinitoparagrafo"/>
    <w:uiPriority w:val="99"/>
    <w:unhideWhenUsed/>
    <w:rsid w:val="00235971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44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44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ssociazionevittoriniquasimodo@pec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ssociazionevittoriniquasimodo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23</cp:revision>
  <cp:lastPrinted>2026-02-12T09:00:00Z</cp:lastPrinted>
  <dcterms:created xsi:type="dcterms:W3CDTF">2026-01-03T18:07:00Z</dcterms:created>
  <dcterms:modified xsi:type="dcterms:W3CDTF">2026-02-12T09:05:00Z</dcterms:modified>
</cp:coreProperties>
</file>